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832" w:rsidRDefault="00C33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Мастер-классы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 организованному досугу школьников в каникулярный период 2020 года</w:t>
      </w:r>
    </w:p>
    <w:p w:rsidR="00976832" w:rsidRDefault="009768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32" w:rsidRDefault="00C331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Ресурсный центр по художественному творчеству, социально-педагогическому сопровождению и воспитанию детей, сопровождению инклюзивного образования, развитию деятельности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Российского движения школьников (РДШ)</w:t>
      </w:r>
    </w:p>
    <w:p w:rsidR="00976832" w:rsidRDefault="00C331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Ссылка на официальный сайт в сети интернет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://ddyt.ru/, </w:t>
      </w:r>
      <w:hyperlink r:id="rId5" w:history="1">
        <w:r>
          <w:rPr>
            <w:rStyle w:val="a4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  <w:lang w:val="en-US"/>
          </w:rPr>
          <w:t>http</w:t>
        </w:r>
        <w:r>
          <w:rPr>
            <w:rStyle w:val="a4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://hotline@ddyt.ru/</w:t>
        </w:r>
      </w:hyperlink>
    </w:p>
    <w:p w:rsidR="00976832" w:rsidRDefault="009768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8647"/>
      </w:tblGrid>
      <w:tr w:rsidR="00976832">
        <w:tc>
          <w:tcPr>
            <w:tcW w:w="993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онлайн активности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ИЗО «Летний пейзаж» техника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работыакварелью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рисунку карандашом «Городские улицы»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рисованию маслом «Мой вид из окна». Пейзажи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витражное дело, Фьюзинг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видео- занятий«Движение - это жизнь!»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видео- занятий«Классический джаз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современными акцентами!»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видео- занятий«Основные элементы хип-хопа!»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работе с текстилем «Виртуальный показ мод»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работе с текстилем «изготовление «Мишки» 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«Майндмэп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(наглядная схема) как альтернатива зазубриванию. Помогаем ребёнку осознать и запомнить информацию»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работе с нитью «Подвес-перо» 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видео- занятий «Детский фитнес»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видео- занятий «по основам»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«Успешное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младших школьников буквам и звукам английского языка»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«Эффективная методика обучения дошкольников английскому языку»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юных вокалистов.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каратэ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«Постановка певческого голоса»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«Пластилиновая аппликация»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«Storytalling - как придумать интересный сюжет»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«Миниатюры из соленого теста»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Занимательная экономика «По дорогам сказки»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«Дикционный тренинг»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актерскому мастерству «Сценическое движение»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«Эко-театр пальчиковых кукол «Пятеро друзей»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ИЗО «Морской пейзаж в закате»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Сам себе модельер. Мастер - класс «Детское летнее платье»</w:t>
            </w:r>
          </w:p>
        </w:tc>
      </w:tr>
    </w:tbl>
    <w:p w:rsidR="00976832" w:rsidRDefault="00976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832" w:rsidRDefault="00C331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Ресурсный центр по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вокальному искусству</w:t>
      </w:r>
    </w:p>
    <w:p w:rsidR="00976832" w:rsidRDefault="00C331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Ссылка на официальный сайт в сети интернет </w:t>
      </w:r>
      <w:hyperlink r:id="rId6" w:history="1">
        <w:r>
          <w:rPr>
            <w:rFonts w:ascii="Times New Roman" w:hAnsi="Times New Roman" w:cs="Times New Roman"/>
            <w:b/>
            <w:i/>
            <w:sz w:val="24"/>
            <w:szCs w:val="24"/>
          </w:rPr>
          <w:t>https://crimeanart.krymschool.ru</w:t>
        </w:r>
      </w:hyperlink>
    </w:p>
    <w:p w:rsidR="00976832" w:rsidRDefault="00C331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hyperlink r:id="rId7" w:history="1">
        <w:r>
          <w:rPr>
            <w:rStyle w:val="a4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crimeanartschool@gmail.com</w:t>
        </w:r>
      </w:hyperlink>
    </w:p>
    <w:p w:rsidR="00976832" w:rsidRDefault="009768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8647"/>
      </w:tblGrid>
      <w:tr w:rsidR="00976832">
        <w:tc>
          <w:tcPr>
            <w:tcW w:w="993" w:type="dxa"/>
          </w:tcPr>
          <w:p w:rsidR="00976832" w:rsidRDefault="00C33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онлайн активности</w:t>
            </w:r>
          </w:p>
        </w:tc>
      </w:tr>
      <w:tr w:rsidR="00976832">
        <w:tc>
          <w:tcPr>
            <w:tcW w:w="993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</w:tcPr>
          <w:p w:rsidR="00976832" w:rsidRDefault="00C33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«Сохраняем традиции: «Кукла-мотанка»</w:t>
            </w:r>
          </w:p>
        </w:tc>
      </w:tr>
      <w:tr w:rsidR="00976832">
        <w:tc>
          <w:tcPr>
            <w:tcW w:w="993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</w:tcPr>
          <w:p w:rsidR="00976832" w:rsidRDefault="00C33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«Упражнения для самых маленьких»</w:t>
            </w:r>
          </w:p>
        </w:tc>
      </w:tr>
      <w:tr w:rsidR="00976832">
        <w:tc>
          <w:tcPr>
            <w:tcW w:w="993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</w:tcPr>
          <w:p w:rsidR="00976832" w:rsidRDefault="00C33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«Учимся петь, играя»</w:t>
            </w:r>
          </w:p>
        </w:tc>
      </w:tr>
      <w:tr w:rsidR="00976832">
        <w:tc>
          <w:tcPr>
            <w:tcW w:w="993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 класс «Музыкальный инструмент своими руками (маракас, кастаньеты)</w:t>
            </w:r>
          </w:p>
        </w:tc>
      </w:tr>
      <w:tr w:rsidR="00976832">
        <w:tc>
          <w:tcPr>
            <w:tcW w:w="993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7" w:type="dxa"/>
          </w:tcPr>
          <w:p w:rsidR="00976832" w:rsidRDefault="00C33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«Свистульки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теста»</w:t>
            </w:r>
          </w:p>
        </w:tc>
      </w:tr>
      <w:tr w:rsidR="00976832">
        <w:tc>
          <w:tcPr>
            <w:tcW w:w="993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647" w:type="dxa"/>
          </w:tcPr>
          <w:p w:rsidR="00976832" w:rsidRDefault="00C33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«Открытка ко дню семьи, любви и верности»</w:t>
            </w:r>
          </w:p>
        </w:tc>
      </w:tr>
      <w:tr w:rsidR="00976832">
        <w:tc>
          <w:tcPr>
            <w:tcW w:w="993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7" w:type="dxa"/>
          </w:tcPr>
          <w:p w:rsidR="00976832" w:rsidRDefault="00C33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«Шары-паутинка»</w:t>
            </w:r>
          </w:p>
        </w:tc>
      </w:tr>
      <w:tr w:rsidR="00976832">
        <w:tc>
          <w:tcPr>
            <w:tcW w:w="993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аппликации из бумажных комочков на музыкальную тематику (барабан)</w:t>
            </w:r>
          </w:p>
        </w:tc>
      </w:tr>
    </w:tbl>
    <w:p w:rsidR="00976832" w:rsidRDefault="009768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76832" w:rsidRDefault="00C331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Ресурсный центр по научно-техническому творчеству и гуманитарным наукам</w:t>
      </w:r>
    </w:p>
    <w:p w:rsidR="00976832" w:rsidRDefault="00C33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Ссылка на официальный сайт в сети интернет </w:t>
      </w:r>
      <w:hyperlink r:id="rId8" w:history="1">
        <w:r>
          <w:rPr>
            <w:rFonts w:ascii="Times New Roman" w:hAnsi="Times New Roman" w:cs="Times New Roman"/>
            <w:b/>
            <w:i/>
            <w:sz w:val="24"/>
            <w:szCs w:val="24"/>
          </w:rPr>
          <w:t>http://crimea-man.ru/</w:t>
        </w:r>
      </w:hyperlink>
      <w:r>
        <w:rPr>
          <w:rFonts w:ascii="Times New Roman" w:hAnsi="Times New Roman" w:cs="Times New Roman"/>
          <w:b/>
          <w:i/>
          <w:sz w:val="24"/>
          <w:szCs w:val="24"/>
        </w:rPr>
        <w:t xml:space="preserve">,  </w:t>
      </w:r>
      <w:hyperlink r:id="rId9" w:history="1">
        <w:r>
          <w:rPr>
            <w:rFonts w:ascii="Times New Roman" w:hAnsi="Times New Roman" w:cs="Times New Roman"/>
            <w:b/>
            <w:i/>
            <w:sz w:val="24"/>
            <w:szCs w:val="24"/>
          </w:rPr>
          <w:t>https://ekvantorium82.ru/</w:t>
        </w:r>
      </w:hyperlink>
    </w:p>
    <w:p w:rsidR="00976832" w:rsidRDefault="009768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8647"/>
      </w:tblGrid>
      <w:tr w:rsidR="00976832">
        <w:tc>
          <w:tcPr>
            <w:tcW w:w="993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онлайн активности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«Портретная фотография» (8-11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класс)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«Летний пейзаж» (рисунки, все возрасты)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«Настенное панно» (поделки, все возрасты)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«Робототехника» (все возрасты)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«Взаимодействие неаллельных генов» (9-11 класс)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«Задачи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инвариант и полуинвариант» (9-11 класс)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«Диофантовы уравнения и близкие задачи» (9-11 класс)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«Его величество граф» (математика 5-6 класс)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«История чисел» (5-6 класс)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«Задачи на логику «Рыцари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лжецы» (5-6 класс)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«Геометрия на клетчатой бумаге» (6-8 класс)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керамической посуды» (поделки, все возрасты)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«Декор посуды методами гравировки, теснения, молочения, отпечатки трав» (поделки, все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расты)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«Дивеевская игрушка» (поделки, все возрасты)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«Настенное панно» (поделки, все возрасты)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«Летняя поляна» (рисунки, все возрасты)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Решение задач по генетике (10-11 класс)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«Решение олимпиадных задач по физике» (9-11класс)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Воркшоп «Мейкеры против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COVID-19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создание держателя для медицинской маски в 3-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технологии»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Воркшоп «Создание авиационной техники в 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«Параметрическое моделирование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360»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«Создание векторных макетов для лазерной гравировки в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Adobeilludtrator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«Оператор беспилотных летательных аппаратов – профессия будущего»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«Эксперимент «Зависимость сопротивления от температуры»</w:t>
            </w:r>
          </w:p>
        </w:tc>
      </w:tr>
      <w:tr w:rsidR="00976832">
        <w:tc>
          <w:tcPr>
            <w:tcW w:w="993" w:type="dxa"/>
          </w:tcPr>
          <w:p w:rsidR="00976832" w:rsidRDefault="0097683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«Принцип работы трансформатора и импульсного блока питания»</w:t>
            </w:r>
          </w:p>
        </w:tc>
      </w:tr>
    </w:tbl>
    <w:p w:rsidR="00976832" w:rsidRDefault="00976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832" w:rsidRDefault="00976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832" w:rsidRDefault="00C331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Ресурсный центр по физкультурно-спортивному и туристско-краеведческому направлениям</w:t>
      </w:r>
    </w:p>
    <w:p w:rsidR="00976832" w:rsidRDefault="00C331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Ссылка на официальный сайт в сети инте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рнет </w:t>
      </w:r>
      <w:hyperlink r:id="rId11" w:history="1">
        <w:r>
          <w:rPr>
            <w:rFonts w:ascii="Times New Roman" w:hAnsi="Times New Roman" w:cs="Times New Roman"/>
            <w:b/>
            <w:i/>
            <w:sz w:val="24"/>
            <w:szCs w:val="24"/>
          </w:rPr>
          <w:t>http://crimuntur.ru/</w:t>
        </w:r>
      </w:hyperlink>
    </w:p>
    <w:p w:rsidR="00976832" w:rsidRDefault="009768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8647"/>
      </w:tblGrid>
      <w:tr w:rsidR="00976832">
        <w:tc>
          <w:tcPr>
            <w:tcW w:w="993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онлайн активности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«Подготовка к походу»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«Основы спортивного туризма для начинающих - технические приемы»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«Особенности личного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снаряжения»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«Рюкзаки. Выбор рюкзака. Подгоняем рюкзак по спине.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Правильная укладка рюкзака»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«Индивидуальная страховочная система (ИСС) для спортивного туризма»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«Упражнения для развития моторики при работе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личным техническим снаряжением в спортивном туризме»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«Как проходил первый туристский всесоюзный слет пионеров и школьников 1973 год. Исторический экскурс»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«Палатки. Обзор самых популярных моделей. Постановка и сборка палаток»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«Основы спортивного туризма для начинающих - элементы личного снаряжения»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«Узлы в спортивном туризме»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«Упражнения с основной верёвкой (технические приёмы для занятий спортивным туризмом)»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«Что у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ас, ребята, в рюкзаках?». Участие школьников в Чемпионате по спортивному туризму»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«Распределение обязанностей участников похода: какие бывают «ДОЛЖНОСТИ» в походе»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«Алгоритм оказания первой помощи в походе»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«ОФП. Укрепляем мышцы корпуса»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«Комплекс упражнений для увеличения эластичности мышц»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«Введение в спортивное ориентирование. Основные понятия»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«Должность участника туристского похода –«Штурман»»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травмах»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«Круговые тренировки. Специальная физическая подготовка по спортивному туризму»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«Комплекс упражнений для развития баланса и равновесия»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«Основы ориентирования на местности.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 - движение по линейным ориентирам»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«Должность участника похода «Завхоз»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«Оказание первой помощи в походе. Транспортировка пострадавшего»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«Технические приемы туризма. Переправа по бревну»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«Технические приемы туризма. Этап «Переправа по бревну в связках», дистанции 3 и 4 классов»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«Техники спортивного туризма. Прием «Движение точным азимутом»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«Должность участника туристского похода «РемМастер»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«Личное снаряжение для похода. Какую обувь и альпинистские кошки выбрать для категорийных походов»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«Техника спортивного туризма. Прием «Сдёргивание перил»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«Техника спортивного туризма. Преодоление навесной перепра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с восстановлением и наведением перил»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«Техника спортивного туризма. Приём «Бег в мешок» в ориентировании на местности»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«Должность участника в туристском походе «Заведующий питанием»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«Снаряжение в туристском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походе. Походный тент»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«Технический прием «Спуск в связке»</w:t>
            </w:r>
          </w:p>
        </w:tc>
      </w:tr>
      <w:tr w:rsidR="00976832">
        <w:trPr>
          <w:trHeight w:val="291"/>
        </w:trPr>
        <w:tc>
          <w:tcPr>
            <w:tcW w:w="993" w:type="dxa"/>
          </w:tcPr>
          <w:p w:rsidR="00976832" w:rsidRDefault="0097683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«Преодоление навесной переправы в связке»</w:t>
            </w:r>
          </w:p>
        </w:tc>
      </w:tr>
    </w:tbl>
    <w:p w:rsidR="00976832" w:rsidRDefault="00976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832" w:rsidRDefault="00C331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Ресурсный центр по эколого-биологическому направлению</w:t>
      </w:r>
    </w:p>
    <w:p w:rsidR="00976832" w:rsidRDefault="00C33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Ссылка на официальный сайт в сети интернет </w:t>
      </w:r>
      <w:hyperlink r:id="rId12" w:history="1">
        <w:r>
          <w:rPr>
            <w:rStyle w:val="a4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http://экобиоцентр-крым.рф</w:t>
        </w:r>
      </w:hyperlink>
    </w:p>
    <w:p w:rsidR="00976832" w:rsidRDefault="009768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01"/>
        <w:gridCol w:w="8250"/>
      </w:tblGrid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50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 активности</w:t>
            </w:r>
          </w:p>
        </w:tc>
      </w:tr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50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керамических работ «Первоцветы Крыма» и их роспись</w:t>
            </w:r>
          </w:p>
        </w:tc>
      </w:tr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50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«Изучение свойств почвы»</w:t>
            </w:r>
          </w:p>
        </w:tc>
      </w:tr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50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«Юные ученые (создание модели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вулкана)»</w:t>
            </w:r>
          </w:p>
        </w:tc>
      </w:tr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50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«Практическая работа «Явления плазмолиза и деплазмолиза»</w:t>
            </w:r>
          </w:p>
        </w:tc>
      </w:tr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50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«Брелок из фетра»</w:t>
            </w:r>
          </w:p>
        </w:tc>
      </w:tr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50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«Рассказы мудрой совы»</w:t>
            </w:r>
          </w:p>
        </w:tc>
      </w:tr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250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«Строение растений»</w:t>
            </w:r>
          </w:p>
        </w:tc>
      </w:tr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250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«В гостях у сказки»</w:t>
            </w:r>
          </w:p>
        </w:tc>
      </w:tr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250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«Лаборатория дома «Свойства воды»</w:t>
            </w:r>
          </w:p>
        </w:tc>
      </w:tr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250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«На английском о живом»</w:t>
            </w:r>
          </w:p>
        </w:tc>
      </w:tr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250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«Особенности решения задач по генетике</w:t>
            </w:r>
          </w:p>
        </w:tc>
      </w:tr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250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«Лабораторная работа «Строение клетки»</w:t>
            </w:r>
          </w:p>
        </w:tc>
      </w:tr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250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пластилинографии «Филимоновская лисичка» </w:t>
            </w:r>
          </w:p>
        </w:tc>
      </w:tr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50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«Глагол «быть» на карнавале насекомых»</w:t>
            </w:r>
          </w:p>
        </w:tc>
      </w:tr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250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«Кислород – самый нужный газ на Земле»</w:t>
            </w:r>
          </w:p>
        </w:tc>
      </w:tr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250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керамических работ «Цикламен Кузнецова» и их роспись</w:t>
            </w:r>
          </w:p>
        </w:tc>
      </w:tr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250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«Как решать задачи по молекулярной биологии»</w:t>
            </w:r>
          </w:p>
        </w:tc>
      </w:tr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250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«Традиции Великобритании»</w:t>
            </w:r>
          </w:p>
        </w:tc>
      </w:tr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250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«Изучаем биосферу»</w:t>
            </w:r>
          </w:p>
        </w:tc>
      </w:tr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250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вышивке нитками мулине «Перо жар птицы»</w:t>
            </w:r>
          </w:p>
        </w:tc>
      </w:tr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250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«Алюминий и его химические свойства»</w:t>
            </w:r>
          </w:p>
        </w:tc>
      </w:tr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250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«Сказочные профессии»</w:t>
            </w:r>
          </w:p>
        </w:tc>
      </w:tr>
      <w:tr w:rsidR="00976832">
        <w:tc>
          <w:tcPr>
            <w:tcW w:w="1101" w:type="dxa"/>
          </w:tcPr>
          <w:p w:rsidR="00976832" w:rsidRDefault="00C33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250" w:type="dxa"/>
          </w:tcPr>
          <w:p w:rsidR="00976832" w:rsidRDefault="00C3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«Радуга в домашних условиях»</w:t>
            </w:r>
          </w:p>
        </w:tc>
      </w:tr>
    </w:tbl>
    <w:p w:rsidR="00976832" w:rsidRDefault="00976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76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06D28"/>
    <w:multiLevelType w:val="hybridMultilevel"/>
    <w:tmpl w:val="1472A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073D7"/>
    <w:multiLevelType w:val="hybridMultilevel"/>
    <w:tmpl w:val="1472A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674A1"/>
    <w:multiLevelType w:val="hybridMultilevel"/>
    <w:tmpl w:val="1472A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848E5"/>
    <w:multiLevelType w:val="hybridMultilevel"/>
    <w:tmpl w:val="1472A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76832"/>
    <w:rsid w:val="00976832"/>
    <w:rsid w:val="00C33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C6E0"/>
  <w15:docId w15:val="{855023C2-FA03-46E9-9F5F-11267E55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imea-man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meanartschool@gmail.com" TargetMode="External"/><Relationship Id="rId12" Type="http://schemas.openxmlformats.org/officeDocument/2006/relationships/hyperlink" Target="http://&#1101;&#1082;&#1086;&#1073;&#1080;&#1086;&#1094;&#1077;&#1085;&#1090;&#1088;-&#1082;&#1088;&#1099;&#1084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imeanart.krymschool.ru" TargetMode="External"/><Relationship Id="rId11" Type="http://schemas.openxmlformats.org/officeDocument/2006/relationships/hyperlink" Target="http://crimuntur.ru/" TargetMode="External"/><Relationship Id="rId5" Type="http://schemas.openxmlformats.org/officeDocument/2006/relationships/hyperlink" Target="http://hotline@ddyt.ru/" TargetMode="External"/><Relationship Id="rId10" Type="http://schemas.openxmlformats.org/officeDocument/2006/relationships/hyperlink" Target="https://makersvscovi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kvantorium82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Asus</cp:lastModifiedBy>
  <cp:revision>3</cp:revision>
  <dcterms:created xsi:type="dcterms:W3CDTF">2020-11-02T11:00:00Z</dcterms:created>
  <dcterms:modified xsi:type="dcterms:W3CDTF">2020-11-04T16:36:00Z</dcterms:modified>
</cp:coreProperties>
</file>