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8D" w:rsidRPr="00D32B90" w:rsidRDefault="001A6D8D" w:rsidP="001A6D8D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553A52" w:rsidRPr="00D32B90" w:rsidRDefault="00553A52" w:rsidP="001A6D8D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2B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9877" cy="3486150"/>
            <wp:effectExtent l="19050" t="0" r="0" b="0"/>
            <wp:docPr id="1" name="Рисунок 1" descr="F:\Эльвира\мои стихи\Изображение 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львира\мои стихи\Изображение 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82" cy="348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D32B90">
        <w:rPr>
          <w:rFonts w:ascii="Times New Roman" w:hAnsi="Times New Roman" w:cs="Times New Roman"/>
          <w:sz w:val="24"/>
          <w:szCs w:val="24"/>
        </w:rPr>
        <w:t xml:space="preserve"> </w:t>
      </w:r>
      <w:r w:rsidR="001A6D8D" w:rsidRPr="00D32B9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32B90">
        <w:rPr>
          <w:rFonts w:ascii="Times New Roman" w:hAnsi="Times New Roman" w:cs="Times New Roman"/>
          <w:sz w:val="24"/>
          <w:szCs w:val="24"/>
        </w:rPr>
        <w:t xml:space="preserve">Учитель начальных классов: </w:t>
      </w:r>
    </w:p>
    <w:p w:rsidR="00553A52" w:rsidRPr="00D32B90" w:rsidRDefault="00553A52" w:rsidP="001A6D8D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90">
        <w:rPr>
          <w:rFonts w:ascii="Times New Roman" w:hAnsi="Times New Roman" w:cs="Times New Roman"/>
          <w:b/>
          <w:sz w:val="24"/>
          <w:szCs w:val="24"/>
        </w:rPr>
        <w:t>Джепарова</w:t>
      </w:r>
      <w:proofErr w:type="spellEnd"/>
      <w:r w:rsidRPr="00D32B90"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Pr="00D32B90">
        <w:rPr>
          <w:rFonts w:ascii="Times New Roman" w:hAnsi="Times New Roman" w:cs="Times New Roman"/>
          <w:b/>
          <w:sz w:val="24"/>
          <w:szCs w:val="24"/>
        </w:rPr>
        <w:t>Курситовна</w:t>
      </w:r>
      <w:proofErr w:type="spellEnd"/>
    </w:p>
    <w:p w:rsidR="00B239DF" w:rsidRPr="00D32B90" w:rsidRDefault="00B239DF" w:rsidP="001A6D8D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>Эссе на тему</w:t>
      </w:r>
    </w:p>
    <w:p w:rsidR="00B239DF" w:rsidRPr="00D32B90" w:rsidRDefault="00B239DF" w:rsidP="001A6D8D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D32B9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«От образования «на всю жизнь» к образованию «через всю жизнь»»</w:t>
      </w:r>
    </w:p>
    <w:p w:rsidR="00553A52" w:rsidRPr="00D32B90" w:rsidRDefault="00723697" w:rsidP="001A6D8D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D32B90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«</w:t>
      </w:r>
      <w:r w:rsidR="004743F0" w:rsidRPr="00D32B90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Индивидом рождаются, </w:t>
      </w:r>
    </w:p>
    <w:p w:rsidR="00553A52" w:rsidRPr="00D32B90" w:rsidRDefault="004743F0" w:rsidP="001A6D8D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D32B90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личностью становятся, </w:t>
      </w:r>
    </w:p>
    <w:p w:rsidR="004743F0" w:rsidRPr="00D32B90" w:rsidRDefault="004743F0" w:rsidP="001A6D8D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32B90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индивидуальность отстаивают</w:t>
      </w:r>
      <w:r w:rsidR="00723697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»</w:t>
      </w:r>
      <w:r w:rsidR="007E09C7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D32B90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А.</w:t>
      </w:r>
      <w:r w:rsidR="007E09C7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Г. </w:t>
      </w:r>
      <w:proofErr w:type="spellStart"/>
      <w:r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Асмолов</w:t>
      </w:r>
      <w:proofErr w:type="spellEnd"/>
      <w:r w:rsidR="007E09C7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6260BB" w:rsidRPr="00D32B90" w:rsidRDefault="008849DE" w:rsidP="001A6D8D">
      <w:pPr>
        <w:spacing w:line="360" w:lineRule="auto"/>
        <w:ind w:firstLine="567"/>
        <w:contextualSpacing/>
        <w:jc w:val="both"/>
        <w:rPr>
          <w:rFonts w:ascii="Arial" w:hAnsi="Arial" w:cs="Arial"/>
          <w:color w:val="444444"/>
          <w:sz w:val="24"/>
          <w:szCs w:val="24"/>
        </w:rPr>
      </w:pPr>
      <w:r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Образование… </w:t>
      </w:r>
      <w:r w:rsidR="007E09C7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Где лежит начало этого процесса? Начало этого процесса лежит в моменте слияния двух клеток…</w:t>
      </w:r>
      <w:r w:rsidR="00DF6579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Затем – развитие и появление на свет. Физиологическое развитие – непрерывный процесс, однако первостепенное значение приобретает духовное, социальное, культурное развитие человека. Результатом приобретений  можно считать самостоятельность, благодаря которой человек учится принимать решения, учится критически мыслить, формирует собственный мир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человек становится личностью.</w:t>
      </w:r>
      <w:r w:rsidR="0015139D" w:rsidRPr="00D32B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Личность, </w:t>
      </w:r>
      <w:r w:rsidR="0015139D" w:rsidRPr="00D32B90">
        <w:rPr>
          <w:rFonts w:ascii="Times New Roman" w:hAnsi="Times New Roman" w:cs="Times New Roman"/>
          <w:color w:val="000000"/>
          <w:sz w:val="24"/>
          <w:szCs w:val="24"/>
        </w:rPr>
        <w:t>обладающая совокупностью уникальных, неповторимых качеств, личность, которая может внести что-то новое, что-то свое, на мой взгляд, можно назвать индивидуальностью.</w:t>
      </w:r>
      <w:r w:rsidR="00553A52" w:rsidRPr="00D32B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F00" w:rsidRPr="00D32B90">
        <w:rPr>
          <w:rFonts w:ascii="Times New Roman" w:hAnsi="Times New Roman" w:cs="Times New Roman"/>
          <w:color w:val="000000"/>
          <w:sz w:val="24"/>
          <w:szCs w:val="24"/>
        </w:rPr>
        <w:t>Непростая задача -</w:t>
      </w:r>
      <w:r w:rsidR="0015139D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поддерж</w:t>
      </w:r>
      <w:r w:rsidR="00A07F00" w:rsidRPr="00D32B90">
        <w:rPr>
          <w:rFonts w:ascii="Times New Roman" w:hAnsi="Times New Roman" w:cs="Times New Roman"/>
          <w:color w:val="444444"/>
          <w:sz w:val="24"/>
          <w:szCs w:val="24"/>
        </w:rPr>
        <w:t>ание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сво</w:t>
      </w:r>
      <w:r w:rsidR="00A07F00" w:rsidRPr="00D32B90">
        <w:rPr>
          <w:rFonts w:ascii="Times New Roman" w:hAnsi="Times New Roman" w:cs="Times New Roman"/>
          <w:color w:val="444444"/>
          <w:sz w:val="24"/>
          <w:szCs w:val="24"/>
        </w:rPr>
        <w:t>ей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индивидуальност</w:t>
      </w:r>
      <w:r w:rsidR="00A07F00" w:rsidRPr="00D32B90">
        <w:rPr>
          <w:rFonts w:ascii="Times New Roman" w:hAnsi="Times New Roman" w:cs="Times New Roman"/>
          <w:color w:val="444444"/>
          <w:sz w:val="24"/>
          <w:szCs w:val="24"/>
        </w:rPr>
        <w:t>и</w:t>
      </w:r>
      <w:r w:rsidR="00A07F00" w:rsidRPr="00D32B90">
        <w:rPr>
          <w:color w:val="444444"/>
          <w:sz w:val="24"/>
          <w:szCs w:val="24"/>
        </w:rPr>
        <w:t>,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для того</w:t>
      </w:r>
      <w:r w:rsidR="0015139D" w:rsidRPr="00D32B90">
        <w:rPr>
          <w:color w:val="444444"/>
          <w:sz w:val="24"/>
          <w:szCs w:val="24"/>
        </w:rPr>
        <w:t>,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чтобы </w:t>
      </w:r>
      <w:r w:rsidR="0015139D" w:rsidRPr="00D32B90">
        <w:rPr>
          <w:color w:val="444444"/>
          <w:sz w:val="24"/>
          <w:szCs w:val="24"/>
        </w:rPr>
        <w:t xml:space="preserve">не </w:t>
      </w:r>
      <w:r w:rsidR="00A07F00" w:rsidRPr="00D32B90">
        <w:rPr>
          <w:rFonts w:ascii="Times New Roman" w:hAnsi="Times New Roman" w:cs="Times New Roman"/>
          <w:color w:val="444444"/>
          <w:sz w:val="24"/>
          <w:szCs w:val="24"/>
        </w:rPr>
        <w:t>являться</w:t>
      </w:r>
      <w:r w:rsidR="001F7AD9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ещё одной копией схожей личности.</w:t>
      </w:r>
      <w:r w:rsidR="006260BB" w:rsidRPr="00D32B90">
        <w:rPr>
          <w:rFonts w:ascii="Times New Roman" w:hAnsi="Times New Roman" w:cs="Times New Roman"/>
          <w:color w:val="444444"/>
          <w:sz w:val="24"/>
          <w:szCs w:val="24"/>
        </w:rPr>
        <w:t xml:space="preserve"> Задача педагога состоит во </w:t>
      </w:r>
      <w:r w:rsidR="006260BB" w:rsidRPr="00D32B90">
        <w:rPr>
          <w:rFonts w:ascii="Times New Roman" w:hAnsi="Times New Roman" w:cs="Times New Roman"/>
          <w:color w:val="444444"/>
          <w:sz w:val="24"/>
          <w:szCs w:val="24"/>
        </w:rPr>
        <w:lastRenderedPageBreak/>
        <w:t>всестороннем содействии процессу становления личности, раскрытию индивидуальных особенностей, талантов каждого своего воспитанника.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…О, мастера, вы детских душ шедевры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Не сгубите, чудом оживите!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D32B90">
        <w:rPr>
          <w:rFonts w:ascii="Times New Roman" w:hAnsi="Times New Roman" w:cs="Times New Roman"/>
          <w:i/>
          <w:sz w:val="24"/>
          <w:szCs w:val="24"/>
        </w:rPr>
        <w:t>в знаний</w:t>
      </w:r>
      <w:proofErr w:type="gramEnd"/>
      <w:r w:rsidRPr="00D32B90">
        <w:rPr>
          <w:rFonts w:ascii="Times New Roman" w:hAnsi="Times New Roman" w:cs="Times New Roman"/>
          <w:i/>
          <w:sz w:val="24"/>
          <w:szCs w:val="24"/>
        </w:rPr>
        <w:t xml:space="preserve"> с ними окунитесь недра,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Ростки пытливости при этом не сломите.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Учите жизни и добру учите,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Быть личностью и человеком быть,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Детей своих учиться научите,</w:t>
      </w:r>
    </w:p>
    <w:p w:rsidR="006260BB" w:rsidRPr="003B2682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Ведь этого так просто не забыть.</w:t>
      </w:r>
    </w:p>
    <w:p w:rsidR="003B2682" w:rsidRPr="003B2682" w:rsidRDefault="003B2682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Учите и всегда учитесь сами,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Творите и всегда вперед спешите,</w:t>
      </w:r>
    </w:p>
    <w:p w:rsidR="006260BB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А дети ваши  пусть пойдут за вами,</w:t>
      </w:r>
    </w:p>
    <w:p w:rsidR="004C210A" w:rsidRPr="00D32B90" w:rsidRDefault="006260BB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Вы только верной их дорогой поведите.</w:t>
      </w:r>
    </w:p>
    <w:p w:rsidR="006260BB" w:rsidRPr="00D32B90" w:rsidRDefault="007E09C7" w:rsidP="001A6D8D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 xml:space="preserve">Эльвира </w:t>
      </w:r>
      <w:proofErr w:type="spellStart"/>
      <w:r w:rsidRPr="00D32B90">
        <w:rPr>
          <w:rFonts w:ascii="Times New Roman" w:hAnsi="Times New Roman" w:cs="Times New Roman"/>
          <w:sz w:val="24"/>
          <w:szCs w:val="24"/>
        </w:rPr>
        <w:t>Джепарова</w:t>
      </w:r>
      <w:proofErr w:type="spellEnd"/>
    </w:p>
    <w:p w:rsidR="00435BDD" w:rsidRPr="00D32B90" w:rsidRDefault="00435BDD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BDD" w:rsidRPr="00D32B90" w:rsidRDefault="00435BDD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>Понятие «непрерывное образование» появилось в конце 20 в.</w:t>
      </w:r>
      <w:r w:rsidR="00A07F00" w:rsidRPr="00D32B90">
        <w:rPr>
          <w:rFonts w:ascii="Times New Roman" w:hAnsi="Times New Roman" w:cs="Times New Roman"/>
          <w:sz w:val="24"/>
          <w:szCs w:val="24"/>
        </w:rPr>
        <w:t xml:space="preserve"> и </w:t>
      </w:r>
      <w:r w:rsidR="007E09C7" w:rsidRPr="00D32B90">
        <w:rPr>
          <w:rFonts w:ascii="Times New Roman" w:hAnsi="Times New Roman" w:cs="Times New Roman"/>
          <w:sz w:val="24"/>
          <w:szCs w:val="24"/>
        </w:rPr>
        <w:t>обозначало</w:t>
      </w:r>
      <w:r w:rsidRPr="00D32B90">
        <w:rPr>
          <w:rFonts w:ascii="Times New Roman" w:hAnsi="Times New Roman" w:cs="Times New Roman"/>
          <w:sz w:val="24"/>
          <w:szCs w:val="24"/>
        </w:rPr>
        <w:t xml:space="preserve"> единую систему государственных и общественных образовательных учреждений, которые обеспечивают содержательное и организационное единство и преемственность всех звеньев образования</w:t>
      </w:r>
      <w:r w:rsidR="004C210A" w:rsidRPr="00D32B90">
        <w:rPr>
          <w:rFonts w:ascii="Times New Roman" w:hAnsi="Times New Roman" w:cs="Times New Roman"/>
          <w:sz w:val="24"/>
          <w:szCs w:val="24"/>
        </w:rPr>
        <w:t xml:space="preserve">. При этом задачи обучения и воспитания решаются с учетом актуальных потребностей общества, с одной стороны, а также удовлетворяют стремление человека к самообразованию, гармоничному и всестороннему развитию на протяжении всей жизни. В конце 20 в. Лозунг «образование на всю жизнь» заменяется новым - «образование «через всю жизнь». Фундаментальные основы непрерывного образования построены на принципах базового образования, </w:t>
      </w:r>
      <w:proofErr w:type="spellStart"/>
      <w:r w:rsidR="004C210A" w:rsidRPr="00D32B90">
        <w:rPr>
          <w:rFonts w:ascii="Times New Roman" w:hAnsi="Times New Roman" w:cs="Times New Roman"/>
          <w:sz w:val="24"/>
          <w:szCs w:val="24"/>
        </w:rPr>
        <w:t>многоуровневости</w:t>
      </w:r>
      <w:proofErr w:type="spellEnd"/>
      <w:r w:rsidR="004C210A" w:rsidRPr="00D32B90">
        <w:rPr>
          <w:rFonts w:ascii="Times New Roman" w:hAnsi="Times New Roman" w:cs="Times New Roman"/>
          <w:sz w:val="24"/>
          <w:szCs w:val="24"/>
        </w:rPr>
        <w:t xml:space="preserve"> образовательных программ, дополнительности базового и последипломного образования, маневренности и преемстве</w:t>
      </w:r>
      <w:r w:rsidR="00D32B90">
        <w:rPr>
          <w:rFonts w:ascii="Times New Roman" w:hAnsi="Times New Roman" w:cs="Times New Roman"/>
          <w:sz w:val="24"/>
          <w:szCs w:val="24"/>
        </w:rPr>
        <w:t>нности образовательных программ</w:t>
      </w:r>
      <w:r w:rsidR="004C210A" w:rsidRPr="00D32B90">
        <w:rPr>
          <w:rFonts w:ascii="Times New Roman" w:hAnsi="Times New Roman" w:cs="Times New Roman"/>
          <w:sz w:val="24"/>
          <w:szCs w:val="24"/>
        </w:rPr>
        <w:t xml:space="preserve">. Сущность  принципов построения системы непрерывного образования раскрыты  в труде А.М. Новикова «Российское образование в новой эпохе» </w:t>
      </w:r>
    </w:p>
    <w:p w:rsidR="00254E63" w:rsidRPr="00D32B90" w:rsidRDefault="004C210A" w:rsidP="001A6D8D">
      <w:pPr>
        <w:pStyle w:val="a4"/>
        <w:shd w:val="clear" w:color="auto" w:fill="FFFFFF"/>
        <w:spacing w:before="120" w:beforeAutospacing="0" w:after="120" w:afterAutospacing="0" w:line="360" w:lineRule="auto"/>
        <w:ind w:firstLine="567"/>
        <w:contextualSpacing/>
        <w:jc w:val="both"/>
      </w:pPr>
      <w:r w:rsidRPr="00D32B90">
        <w:t>Основой непрерывного образования становит</w:t>
      </w:r>
      <w:r w:rsidR="00A9214C" w:rsidRPr="00D32B90">
        <w:t>с</w:t>
      </w:r>
      <w:r w:rsidRPr="00D32B90">
        <w:t>я активная самостоятельная работа учащегося</w:t>
      </w:r>
      <w:r w:rsidR="00A9214C" w:rsidRPr="00D32B90">
        <w:t>, который может учиться в удобном для себя месте, а также по индивидуальному расписанию, при наличии телефонной связи с  педагогом, связи</w:t>
      </w:r>
      <w:r w:rsidR="007E09C7" w:rsidRPr="00D32B90">
        <w:t xml:space="preserve"> через электронную почту, веб - </w:t>
      </w:r>
      <w:r w:rsidR="00A9214C" w:rsidRPr="00D32B90">
        <w:t>камеру</w:t>
      </w:r>
      <w:r w:rsidR="00254E63" w:rsidRPr="00D32B90">
        <w:t xml:space="preserve">. Первая возможность </w:t>
      </w:r>
      <w:r w:rsidR="007E09C7" w:rsidRPr="00D32B90">
        <w:t>конференцсвязи</w:t>
      </w:r>
      <w:r w:rsidR="00254E63" w:rsidRPr="00D32B90">
        <w:t xml:space="preserve"> появилась в конце </w:t>
      </w:r>
      <w:r w:rsidR="00254E63" w:rsidRPr="00D32B90">
        <w:lastRenderedPageBreak/>
        <w:t>1990 годов, термин «</w:t>
      </w:r>
      <w:proofErr w:type="spellStart"/>
      <w:r w:rsidR="00254E63" w:rsidRPr="00D32B90">
        <w:t>вебинар</w:t>
      </w:r>
      <w:proofErr w:type="spellEnd"/>
      <w:r w:rsidR="00254E63" w:rsidRPr="00D32B90">
        <w:t xml:space="preserve">» был </w:t>
      </w:r>
      <w:proofErr w:type="spellStart"/>
      <w:r w:rsidR="00254E63" w:rsidRPr="00D32B90">
        <w:t>зарегестрирован</w:t>
      </w:r>
      <w:proofErr w:type="spellEnd"/>
      <w:r w:rsidR="00254E63" w:rsidRPr="00D32B90">
        <w:t xml:space="preserve"> Эриком Р. </w:t>
      </w:r>
      <w:proofErr w:type="spellStart"/>
      <w:r w:rsidR="00254E63" w:rsidRPr="00D32B90">
        <w:t>Корбом</w:t>
      </w:r>
      <w:proofErr w:type="spellEnd"/>
      <w:r w:rsidR="00254E63" w:rsidRPr="00D32B90">
        <w:t xml:space="preserve"> в 1998 году.</w:t>
      </w:r>
      <w:r w:rsidR="00A07F00" w:rsidRPr="00D32B90">
        <w:t xml:space="preserve"> </w:t>
      </w:r>
      <w:r w:rsidR="00254E63" w:rsidRPr="00D32B90">
        <w:t xml:space="preserve"> В </w:t>
      </w:r>
      <w:r w:rsidR="00A07F00" w:rsidRPr="00D32B90">
        <w:t>первое время</w:t>
      </w:r>
      <w:r w:rsidR="00254E63" w:rsidRPr="00D32B90">
        <w:t xml:space="preserve"> общение осуществлялось через ветку форума или доски объявлений, позже термин «</w:t>
      </w:r>
      <w:proofErr w:type="spellStart"/>
      <w:r w:rsidR="00254E63" w:rsidRPr="00D32B90">
        <w:t>вебинар</w:t>
      </w:r>
      <w:proofErr w:type="spellEnd"/>
      <w:r w:rsidR="00254E63" w:rsidRPr="00D32B90">
        <w:t>» обозначал общение в режиме реального времени.</w:t>
      </w:r>
    </w:p>
    <w:p w:rsidR="00254E63" w:rsidRPr="00D32B90" w:rsidRDefault="00254E63" w:rsidP="001A6D8D">
      <w:pPr>
        <w:pStyle w:val="a4"/>
        <w:shd w:val="clear" w:color="auto" w:fill="FFFFFF"/>
        <w:spacing w:before="120" w:beforeAutospacing="0" w:after="120" w:afterAutospacing="0" w:line="360" w:lineRule="auto"/>
        <w:ind w:firstLine="567"/>
        <w:contextualSpacing/>
        <w:jc w:val="both"/>
        <w:rPr>
          <w:rFonts w:ascii="Arial" w:hAnsi="Arial" w:cs="Arial"/>
          <w:color w:val="252525"/>
          <w:shd w:val="clear" w:color="auto" w:fill="FFFFFF"/>
        </w:rPr>
      </w:pPr>
      <w:r w:rsidRPr="00D32B90">
        <w:t xml:space="preserve">В настоящее время </w:t>
      </w:r>
      <w:proofErr w:type="spellStart"/>
      <w:r w:rsidRPr="00D32B90">
        <w:t>вебинары</w:t>
      </w:r>
      <w:proofErr w:type="spellEnd"/>
      <w:r w:rsidRPr="00D32B90">
        <w:t xml:space="preserve"> используются  в системе дистанционного </w:t>
      </w:r>
      <w:r w:rsidR="007E09C7" w:rsidRPr="00D32B90">
        <w:t>обучения. К функциям конференцсвязи</w:t>
      </w:r>
      <w:r w:rsidRPr="00D32B90">
        <w:t xml:space="preserve"> можно отнести слайдовые презентации, видео в режиме реального времени, </w:t>
      </w:r>
      <w:proofErr w:type="spellStart"/>
      <w:r w:rsidRPr="00D32B90">
        <w:t>аудиосвязь</w:t>
      </w:r>
      <w:proofErr w:type="spellEnd"/>
      <w:r w:rsidRPr="00D32B90">
        <w:t xml:space="preserve"> через </w:t>
      </w:r>
      <w:r w:rsidR="00C96D57" w:rsidRPr="00D32B90">
        <w:t>нау</w:t>
      </w:r>
      <w:r w:rsidRPr="00D32B90">
        <w:t>шники,</w:t>
      </w:r>
      <w:r w:rsidR="00C96D57" w:rsidRPr="00D32B90">
        <w:t xml:space="preserve"> чат </w:t>
      </w:r>
      <w:proofErr w:type="gramStart"/>
      <w:r w:rsidR="00C96D57" w:rsidRPr="00D32B90">
        <w:t>( вопросы</w:t>
      </w:r>
      <w:proofErr w:type="gramEnd"/>
      <w:r w:rsidR="007E09C7" w:rsidRPr="00D32B90">
        <w:t xml:space="preserve"> </w:t>
      </w:r>
      <w:r w:rsidR="00C96D57" w:rsidRPr="00D32B90">
        <w:t>-</w:t>
      </w:r>
      <w:r w:rsidR="007E09C7" w:rsidRPr="00D32B90">
        <w:t xml:space="preserve"> </w:t>
      </w:r>
      <w:r w:rsidR="00C96D57" w:rsidRPr="00D32B90">
        <w:t>ответы), голосования и опросы, электронная доска для комментариев, последующая трансляция записи.</w:t>
      </w:r>
    </w:p>
    <w:p w:rsidR="004C210A" w:rsidRPr="00D32B90" w:rsidRDefault="005A36B2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>На мой взгляд, цель непрерывного образования не  в том, чтобы человек учился всю свою жизнь, а в том, чтобы человек учился сам.</w:t>
      </w:r>
      <w:r w:rsidR="00B239DF" w:rsidRPr="00D32B90">
        <w:rPr>
          <w:rFonts w:ascii="Times New Roman" w:hAnsi="Times New Roman" w:cs="Times New Roman"/>
          <w:sz w:val="24"/>
          <w:szCs w:val="24"/>
        </w:rPr>
        <w:t xml:space="preserve"> </w:t>
      </w:r>
      <w:r w:rsidR="00664021" w:rsidRPr="00D32B90">
        <w:rPr>
          <w:rFonts w:ascii="Times New Roman" w:hAnsi="Times New Roman" w:cs="Times New Roman"/>
          <w:sz w:val="24"/>
          <w:szCs w:val="24"/>
        </w:rPr>
        <w:t>Реализация этой цели возможна при готовности учащегося к целеполаганию, самоорганизации,</w:t>
      </w:r>
      <w:r w:rsidR="00BD739C" w:rsidRPr="00D32B90">
        <w:rPr>
          <w:rFonts w:ascii="Times New Roman" w:hAnsi="Times New Roman" w:cs="Times New Roman"/>
          <w:sz w:val="24"/>
          <w:szCs w:val="24"/>
        </w:rPr>
        <w:t xml:space="preserve"> </w:t>
      </w:r>
      <w:r w:rsidR="00664021" w:rsidRPr="00D32B90">
        <w:rPr>
          <w:rFonts w:ascii="Times New Roman" w:hAnsi="Times New Roman" w:cs="Times New Roman"/>
          <w:sz w:val="24"/>
          <w:szCs w:val="24"/>
        </w:rPr>
        <w:t>а также адекватной самооценке.</w:t>
      </w:r>
    </w:p>
    <w:p w:rsidR="00664021" w:rsidRPr="00D32B90" w:rsidRDefault="00664021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>Задача учителя</w:t>
      </w:r>
      <w:r w:rsidR="00A07F00" w:rsidRPr="00D32B90">
        <w:rPr>
          <w:rFonts w:ascii="Times New Roman" w:hAnsi="Times New Roman" w:cs="Times New Roman"/>
          <w:sz w:val="24"/>
          <w:szCs w:val="24"/>
        </w:rPr>
        <w:t xml:space="preserve"> </w:t>
      </w:r>
      <w:r w:rsidRPr="00D32B90">
        <w:rPr>
          <w:rFonts w:ascii="Times New Roman" w:hAnsi="Times New Roman" w:cs="Times New Roman"/>
          <w:sz w:val="24"/>
          <w:szCs w:val="24"/>
        </w:rPr>
        <w:t xml:space="preserve">- </w:t>
      </w:r>
      <w:r w:rsidR="00A07F00" w:rsidRPr="00D32B90">
        <w:rPr>
          <w:rFonts w:ascii="Times New Roman" w:hAnsi="Times New Roman" w:cs="Times New Roman"/>
          <w:sz w:val="24"/>
          <w:szCs w:val="24"/>
        </w:rPr>
        <w:t xml:space="preserve"> </w:t>
      </w:r>
      <w:r w:rsidRPr="00D32B90">
        <w:rPr>
          <w:rFonts w:ascii="Times New Roman" w:hAnsi="Times New Roman" w:cs="Times New Roman"/>
          <w:sz w:val="24"/>
          <w:szCs w:val="24"/>
        </w:rPr>
        <w:t>не просто научить получать з</w:t>
      </w:r>
      <w:r w:rsidR="007E09C7" w:rsidRPr="00D32B90">
        <w:rPr>
          <w:rFonts w:ascii="Times New Roman" w:hAnsi="Times New Roman" w:cs="Times New Roman"/>
          <w:sz w:val="24"/>
          <w:szCs w:val="24"/>
        </w:rPr>
        <w:t xml:space="preserve">нания самостоятельно, а самому </w:t>
      </w:r>
      <w:r w:rsidRPr="00D32B90">
        <w:rPr>
          <w:rFonts w:ascii="Times New Roman" w:hAnsi="Times New Roman" w:cs="Times New Roman"/>
          <w:sz w:val="24"/>
          <w:szCs w:val="24"/>
        </w:rPr>
        <w:t xml:space="preserve"> быть ярким примером – личностью, не стоящей на месте, открытой к постижению неизведанного, личностью-экспериментатором, бесстрашной, неугомонной, креативной личностью. Чтобы зажечь «факел детских душ» нужно обладать энергией, способной к </w:t>
      </w:r>
      <w:r w:rsidR="00A07F00" w:rsidRPr="00D32B90">
        <w:rPr>
          <w:rFonts w:ascii="Times New Roman" w:hAnsi="Times New Roman" w:cs="Times New Roman"/>
          <w:sz w:val="24"/>
          <w:szCs w:val="24"/>
        </w:rPr>
        <w:t>самовозгоранию</w:t>
      </w:r>
      <w:r w:rsidRPr="00D32B90">
        <w:rPr>
          <w:rFonts w:ascii="Times New Roman" w:hAnsi="Times New Roman" w:cs="Times New Roman"/>
          <w:sz w:val="24"/>
          <w:szCs w:val="24"/>
        </w:rPr>
        <w:t>.</w:t>
      </w:r>
    </w:p>
    <w:p w:rsidR="00723697" w:rsidRPr="00D32B90" w:rsidRDefault="00A07F00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>…</w:t>
      </w:r>
      <w:r w:rsidR="00723697" w:rsidRPr="00D32B90">
        <w:rPr>
          <w:rFonts w:ascii="Times New Roman" w:hAnsi="Times New Roman" w:cs="Times New Roman"/>
          <w:i/>
          <w:sz w:val="24"/>
          <w:szCs w:val="24"/>
        </w:rPr>
        <w:t>Не жаль душевных сил своих,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Не жаль здоровья, времени не жаль,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Ведь мы для них…о них…за них…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Учителя мы и начало всех начал.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Урок – не просто временные рамки,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Не строгая методика сухая.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Урок – искусство, творчество без края,</w:t>
      </w:r>
    </w:p>
    <w:p w:rsidR="00723697" w:rsidRPr="00D32B90" w:rsidRDefault="00723697" w:rsidP="007E09C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Учителя и детских душ «живая» мастерская.</w:t>
      </w:r>
    </w:p>
    <w:p w:rsidR="00E555D4" w:rsidRPr="00D32B90" w:rsidRDefault="007E09C7" w:rsidP="001A6D8D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 xml:space="preserve">Эльвира </w:t>
      </w:r>
      <w:proofErr w:type="spellStart"/>
      <w:r w:rsidRPr="00D32B90">
        <w:rPr>
          <w:rFonts w:ascii="Times New Roman" w:hAnsi="Times New Roman" w:cs="Times New Roman"/>
          <w:sz w:val="24"/>
          <w:szCs w:val="24"/>
        </w:rPr>
        <w:t>Джепарова</w:t>
      </w:r>
      <w:proofErr w:type="spellEnd"/>
    </w:p>
    <w:p w:rsidR="00E555D4" w:rsidRPr="00D32B90" w:rsidRDefault="00E555D4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B90">
        <w:rPr>
          <w:rFonts w:ascii="Times New Roman" w:hAnsi="Times New Roman" w:cs="Times New Roman"/>
          <w:sz w:val="24"/>
          <w:szCs w:val="24"/>
        </w:rPr>
        <w:tab/>
      </w:r>
    </w:p>
    <w:p w:rsidR="00DF6579" w:rsidRPr="00D32B90" w:rsidRDefault="00DF6579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D32B90">
        <w:rPr>
          <w:rFonts w:ascii="Times New Roman" w:hAnsi="Times New Roman" w:cs="Times New Roman"/>
          <w:i/>
          <w:sz w:val="24"/>
          <w:szCs w:val="24"/>
        </w:rPr>
        <w:t>.</w:t>
      </w:r>
      <w:r w:rsidRPr="00D32B90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.: вчера на большой перемене ко мне подошла ученица 11 класса Диана </w:t>
      </w:r>
      <w:proofErr w:type="spellStart"/>
      <w:r w:rsidRPr="00D32B90">
        <w:rPr>
          <w:rFonts w:ascii="Times New Roman" w:hAnsi="Times New Roman" w:cs="Times New Roman"/>
          <w:i/>
          <w:sz w:val="24"/>
          <w:szCs w:val="24"/>
        </w:rPr>
        <w:t>Петляк</w:t>
      </w:r>
      <w:proofErr w:type="spellEnd"/>
      <w:r w:rsidRPr="00D32B90">
        <w:rPr>
          <w:rFonts w:ascii="Times New Roman" w:hAnsi="Times New Roman" w:cs="Times New Roman"/>
          <w:i/>
          <w:sz w:val="24"/>
          <w:szCs w:val="24"/>
        </w:rPr>
        <w:t xml:space="preserve"> за советом. Девочка стоит перед ответственным выбором</w:t>
      </w:r>
      <w:r w:rsidR="00A07F00" w:rsidRPr="00D32B90">
        <w:rPr>
          <w:rFonts w:ascii="Times New Roman" w:hAnsi="Times New Roman" w:cs="Times New Roman"/>
          <w:i/>
          <w:sz w:val="24"/>
          <w:szCs w:val="24"/>
        </w:rPr>
        <w:t xml:space="preserve"> профессии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 и не знает, стоит ли ей поступать в педагогический</w:t>
      </w:r>
      <w:r w:rsidR="00A07F00" w:rsidRPr="00D32B90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Pr="00D32B90">
        <w:rPr>
          <w:rFonts w:ascii="Times New Roman" w:hAnsi="Times New Roman" w:cs="Times New Roman"/>
          <w:i/>
          <w:sz w:val="24"/>
          <w:szCs w:val="24"/>
        </w:rPr>
        <w:t>. Детей  она, несомненно, любит, но что может знать девочка о работе учителем начальных классов, когда ей ни разу не доводилось с этим сталкиваться</w:t>
      </w:r>
      <w:r w:rsidR="007E09C7" w:rsidRPr="00D32B90">
        <w:rPr>
          <w:rFonts w:ascii="Times New Roman" w:hAnsi="Times New Roman" w:cs="Times New Roman"/>
          <w:i/>
          <w:sz w:val="24"/>
          <w:szCs w:val="24"/>
        </w:rPr>
        <w:t>?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 В тот момент я поняла одно –</w:t>
      </w:r>
      <w:r w:rsidR="00A07F00" w:rsidRPr="00D32B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2B90">
        <w:rPr>
          <w:rFonts w:ascii="Times New Roman" w:hAnsi="Times New Roman" w:cs="Times New Roman"/>
          <w:i/>
          <w:sz w:val="24"/>
          <w:szCs w:val="24"/>
        </w:rPr>
        <w:t>надо действовать, ни к чему мои слова, ей просто необходимо оказаться в эпицентре детской энергетики –</w:t>
      </w:r>
      <w:r w:rsidR="007E09C7" w:rsidRPr="00D32B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на уроке. И не в пассивной роли зрителя, а </w:t>
      </w:r>
      <w:r w:rsidR="00A07F00" w:rsidRPr="00D32B90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D32B90">
        <w:rPr>
          <w:rFonts w:ascii="Times New Roman" w:hAnsi="Times New Roman" w:cs="Times New Roman"/>
          <w:i/>
          <w:sz w:val="24"/>
          <w:szCs w:val="24"/>
        </w:rPr>
        <w:t>роли учителя. Недаром китайская народная мудрость гласит «Скажи мне</w:t>
      </w:r>
      <w:r w:rsidR="007418DE" w:rsidRPr="00D32B90">
        <w:rPr>
          <w:rFonts w:ascii="Times New Roman" w:hAnsi="Times New Roman" w:cs="Times New Roman"/>
          <w:i/>
          <w:sz w:val="24"/>
          <w:szCs w:val="24"/>
        </w:rPr>
        <w:t xml:space="preserve"> -  и я забуду, покажи мне - и я запомню, вовлеки меня - и я </w:t>
      </w:r>
      <w:r w:rsidR="007418DE" w:rsidRPr="00D32B90">
        <w:rPr>
          <w:rFonts w:ascii="Times New Roman" w:hAnsi="Times New Roman" w:cs="Times New Roman"/>
          <w:i/>
          <w:sz w:val="24"/>
          <w:szCs w:val="24"/>
        </w:rPr>
        <w:lastRenderedPageBreak/>
        <w:t>научусь». Только  этот путь позволит понять Диане «здесь ли ее место»… Я надеюсь, моя помощь окажется ей полезной, а, быть может, и роковой в выборе профессии, в выборе своего образа жизни. Именно образа жизни, ведь быть учителем – значит быть им всегда, до «мозга костей»,</w:t>
      </w:r>
      <w:r w:rsidR="00A07F00" w:rsidRPr="00D32B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8DE" w:rsidRPr="00D32B90">
        <w:rPr>
          <w:rFonts w:ascii="Times New Roman" w:hAnsi="Times New Roman" w:cs="Times New Roman"/>
          <w:i/>
          <w:sz w:val="24"/>
          <w:szCs w:val="24"/>
        </w:rPr>
        <w:t>далеко за пределами школы, в любое время дня и ночи. Быть учителем – значит  находиться в постоянном творческом поиске, в постоянном движении и развитии, радоваться успехам и переживать за своих воспитанников в моменты неудач.</w:t>
      </w:r>
    </w:p>
    <w:p w:rsidR="007418DE" w:rsidRPr="00D32B90" w:rsidRDefault="007418DE" w:rsidP="001A6D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B90">
        <w:rPr>
          <w:rFonts w:ascii="Times New Roman" w:hAnsi="Times New Roman" w:cs="Times New Roman"/>
          <w:i/>
          <w:sz w:val="24"/>
          <w:szCs w:val="24"/>
        </w:rPr>
        <w:t>Если после первого проведенного в своей жизни</w:t>
      </w:r>
      <w:r w:rsidR="007E09C7" w:rsidRPr="00D32B90">
        <w:rPr>
          <w:rFonts w:ascii="Times New Roman" w:hAnsi="Times New Roman" w:cs="Times New Roman"/>
          <w:i/>
          <w:sz w:val="24"/>
          <w:szCs w:val="24"/>
        </w:rPr>
        <w:t xml:space="preserve"> урока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 Диана вновь постучится в двери нашего класса – значит, </w:t>
      </w:r>
      <w:r w:rsidR="003B01A7">
        <w:rPr>
          <w:rFonts w:ascii="Times New Roman" w:hAnsi="Times New Roman" w:cs="Times New Roman"/>
          <w:i/>
          <w:sz w:val="24"/>
          <w:szCs w:val="24"/>
        </w:rPr>
        <w:t>все  было сделано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 не </w:t>
      </w:r>
      <w:r w:rsidR="003B01A7">
        <w:rPr>
          <w:rFonts w:ascii="Times New Roman" w:hAnsi="Times New Roman" w:cs="Times New Roman"/>
          <w:i/>
          <w:sz w:val="24"/>
          <w:szCs w:val="24"/>
        </w:rPr>
        <w:t>напрасно</w:t>
      </w:r>
      <w:r w:rsidRPr="00D32B90">
        <w:rPr>
          <w:rFonts w:ascii="Times New Roman" w:hAnsi="Times New Roman" w:cs="Times New Roman"/>
          <w:i/>
          <w:sz w:val="24"/>
          <w:szCs w:val="24"/>
        </w:rPr>
        <w:t xml:space="preserve"> и ряды учителей пополнятся </w:t>
      </w:r>
      <w:r w:rsidR="003B01A7">
        <w:rPr>
          <w:rFonts w:ascii="Times New Roman" w:hAnsi="Times New Roman" w:cs="Times New Roman"/>
          <w:i/>
          <w:sz w:val="24"/>
          <w:szCs w:val="24"/>
        </w:rPr>
        <w:t xml:space="preserve">еще </w:t>
      </w:r>
      <w:r w:rsidRPr="00D32B90">
        <w:rPr>
          <w:rFonts w:ascii="Times New Roman" w:hAnsi="Times New Roman" w:cs="Times New Roman"/>
          <w:i/>
          <w:sz w:val="24"/>
          <w:szCs w:val="24"/>
        </w:rPr>
        <w:t>одним пока совсем юным будущим учителем начальных классов. Всему свое время…</w:t>
      </w:r>
    </w:p>
    <w:p w:rsidR="00723697" w:rsidRPr="00D32B90" w:rsidRDefault="00723697" w:rsidP="001A6D8D">
      <w:pPr>
        <w:tabs>
          <w:tab w:val="left" w:pos="6780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23697" w:rsidRPr="00D32B90" w:rsidSect="001A6D8D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96C7D"/>
    <w:multiLevelType w:val="multilevel"/>
    <w:tmpl w:val="FE16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3F0"/>
    <w:rsid w:val="0015139D"/>
    <w:rsid w:val="001A6D8D"/>
    <w:rsid w:val="001F7AD9"/>
    <w:rsid w:val="00254E63"/>
    <w:rsid w:val="002D1E6E"/>
    <w:rsid w:val="00301C67"/>
    <w:rsid w:val="003279EB"/>
    <w:rsid w:val="003B01A7"/>
    <w:rsid w:val="003B2682"/>
    <w:rsid w:val="00435BDD"/>
    <w:rsid w:val="004743F0"/>
    <w:rsid w:val="004C210A"/>
    <w:rsid w:val="00553A52"/>
    <w:rsid w:val="00571A45"/>
    <w:rsid w:val="005A36B2"/>
    <w:rsid w:val="005C4A6B"/>
    <w:rsid w:val="006260BB"/>
    <w:rsid w:val="00664021"/>
    <w:rsid w:val="00723697"/>
    <w:rsid w:val="00724BAB"/>
    <w:rsid w:val="007418DE"/>
    <w:rsid w:val="0079151B"/>
    <w:rsid w:val="007A012C"/>
    <w:rsid w:val="007A019D"/>
    <w:rsid w:val="007E09C7"/>
    <w:rsid w:val="008849DE"/>
    <w:rsid w:val="008F2A9E"/>
    <w:rsid w:val="00A07F00"/>
    <w:rsid w:val="00A5505A"/>
    <w:rsid w:val="00A60589"/>
    <w:rsid w:val="00A9214C"/>
    <w:rsid w:val="00B239DF"/>
    <w:rsid w:val="00B55BD3"/>
    <w:rsid w:val="00BA0BBF"/>
    <w:rsid w:val="00BD739C"/>
    <w:rsid w:val="00C951F1"/>
    <w:rsid w:val="00C96D57"/>
    <w:rsid w:val="00D32B90"/>
    <w:rsid w:val="00DB6190"/>
    <w:rsid w:val="00DF6579"/>
    <w:rsid w:val="00E555D4"/>
    <w:rsid w:val="00E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2341F-845E-4327-A455-5AD03890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F1"/>
  </w:style>
  <w:style w:type="paragraph" w:styleId="1">
    <w:name w:val="heading 1"/>
    <w:basedOn w:val="a"/>
    <w:next w:val="a"/>
    <w:link w:val="10"/>
    <w:qFormat/>
    <w:rsid w:val="00B239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3F0"/>
    <w:rPr>
      <w:b/>
      <w:bCs/>
    </w:rPr>
  </w:style>
  <w:style w:type="paragraph" w:styleId="a4">
    <w:name w:val="Normal (Web)"/>
    <w:basedOn w:val="a"/>
    <w:uiPriority w:val="99"/>
    <w:semiHidden/>
    <w:unhideWhenUsed/>
    <w:rsid w:val="001F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139D"/>
  </w:style>
  <w:style w:type="character" w:styleId="a5">
    <w:name w:val="Hyperlink"/>
    <w:basedOn w:val="a0"/>
    <w:uiPriority w:val="99"/>
    <w:semiHidden/>
    <w:unhideWhenUsed/>
    <w:rsid w:val="001513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239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1"/>
    <w:qFormat/>
    <w:rsid w:val="00B239D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24</cp:revision>
  <cp:lastPrinted>2014-12-14T22:40:00Z</cp:lastPrinted>
  <dcterms:created xsi:type="dcterms:W3CDTF">2014-12-10T21:36:00Z</dcterms:created>
  <dcterms:modified xsi:type="dcterms:W3CDTF">2019-03-05T18:05:00Z</dcterms:modified>
</cp:coreProperties>
</file>